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51D2A" w:rsidRPr="00930806" w14:paraId="3F5002FB" w14:textId="77777777" w:rsidTr="003D108F">
        <w:tc>
          <w:tcPr>
            <w:tcW w:w="4531" w:type="dxa"/>
            <w:tcBorders>
              <w:right w:val="single" w:sz="4" w:space="0" w:color="auto"/>
            </w:tcBorders>
          </w:tcPr>
          <w:p w14:paraId="44D97036" w14:textId="77777777" w:rsidR="00751D2A" w:rsidRPr="00930806" w:rsidRDefault="00751D2A" w:rsidP="00930806">
            <w:pPr>
              <w:ind w:right="37"/>
              <w:jc w:val="center"/>
              <w:rPr>
                <w:rFonts w:asciiTheme="minorHAnsi" w:hAnsiTheme="minorHAnsi" w:cstheme="minorHAnsi"/>
                <w:b/>
                <w:bCs/>
                <w:lang w:val="en-GB"/>
              </w:rPr>
            </w:pPr>
            <w:r w:rsidRPr="00930806">
              <w:rPr>
                <w:rFonts w:asciiTheme="minorHAnsi" w:hAnsiTheme="minorHAnsi" w:cstheme="minorHAnsi"/>
                <w:b/>
                <w:bCs/>
                <w:lang w:val="en-GB"/>
              </w:rPr>
              <w:t>OŚWIADCZENIA OPIEKUNA NAUKOWEGO</w:t>
            </w:r>
          </w:p>
        </w:tc>
        <w:tc>
          <w:tcPr>
            <w:tcW w:w="4531" w:type="dxa"/>
            <w:tcBorders>
              <w:left w:val="single" w:sz="4" w:space="0" w:color="auto"/>
            </w:tcBorders>
          </w:tcPr>
          <w:p w14:paraId="64B2B05D" w14:textId="77777777" w:rsidR="00751D2A" w:rsidRPr="00930806" w:rsidRDefault="00751D2A" w:rsidP="00257579">
            <w:pPr>
              <w:jc w:val="center"/>
              <w:rPr>
                <w:rFonts w:asciiTheme="minorHAnsi" w:hAnsiTheme="minorHAnsi" w:cstheme="minorHAnsi"/>
                <w:b/>
                <w:bCs/>
                <w:lang w:val="en-GB"/>
              </w:rPr>
            </w:pPr>
            <w:r w:rsidRPr="00930806">
              <w:rPr>
                <w:rFonts w:asciiTheme="minorHAnsi" w:hAnsiTheme="minorHAnsi" w:cstheme="minorHAnsi"/>
                <w:b/>
                <w:bCs/>
                <w:lang w:val="en-GB"/>
              </w:rPr>
              <w:t>DECLARATIONS BY THE MENTOR</w:t>
            </w:r>
          </w:p>
          <w:p w14:paraId="3624DD71" w14:textId="77777777" w:rsidR="00751D2A" w:rsidRPr="00930806" w:rsidRDefault="00751D2A" w:rsidP="00257579">
            <w:pPr>
              <w:jc w:val="center"/>
              <w:rPr>
                <w:rFonts w:asciiTheme="minorHAnsi" w:hAnsiTheme="minorHAnsi" w:cstheme="minorHAnsi"/>
                <w:b/>
                <w:bCs/>
                <w:lang w:val="en-GB"/>
              </w:rPr>
            </w:pPr>
          </w:p>
        </w:tc>
      </w:tr>
      <w:tr w:rsidR="00751D2A" w:rsidRPr="00930806" w14:paraId="7F515CD9" w14:textId="77777777" w:rsidTr="003D108F">
        <w:tc>
          <w:tcPr>
            <w:tcW w:w="4531" w:type="dxa"/>
            <w:tcBorders>
              <w:right w:val="single" w:sz="4" w:space="0" w:color="auto"/>
            </w:tcBorders>
          </w:tcPr>
          <w:p w14:paraId="7B8F233C" w14:textId="77777777" w:rsidR="00751D2A" w:rsidRPr="00930806" w:rsidRDefault="00751D2A" w:rsidP="00930806">
            <w:pPr>
              <w:pStyle w:val="Default"/>
              <w:numPr>
                <w:ilvl w:val="0"/>
                <w:numId w:val="29"/>
              </w:numPr>
              <w:spacing w:after="120"/>
              <w:ind w:left="453" w:right="37" w:hanging="357"/>
              <w:jc w:val="both"/>
              <w:rPr>
                <w:rFonts w:asciiTheme="minorHAnsi" w:hAnsiTheme="minorHAnsi" w:cstheme="minorHAnsi"/>
                <w:sz w:val="22"/>
                <w:szCs w:val="22"/>
              </w:rPr>
            </w:pPr>
            <w:r w:rsidRPr="00930806">
              <w:rPr>
                <w:rFonts w:asciiTheme="minorHAnsi" w:hAnsiTheme="minorHAnsi" w:cstheme="minorHAnsi"/>
                <w:sz w:val="22"/>
                <w:szCs w:val="22"/>
              </w:rPr>
              <w:t>Oświadczam, że zapoznałem się z opisem projektu badawczego i będę sprawować opiekę merytoryczną nad jego realizacją oraz opiekę mentorską nad kierownikiem projektu.</w:t>
            </w:r>
          </w:p>
        </w:tc>
        <w:tc>
          <w:tcPr>
            <w:tcW w:w="4531" w:type="dxa"/>
            <w:tcBorders>
              <w:left w:val="single" w:sz="4" w:space="0" w:color="auto"/>
            </w:tcBorders>
          </w:tcPr>
          <w:p w14:paraId="3D479CA6" w14:textId="77777777" w:rsidR="00751D2A" w:rsidRPr="00930806" w:rsidRDefault="00751D2A" w:rsidP="00751D2A">
            <w:pPr>
              <w:pStyle w:val="Akapitzlist"/>
              <w:widowControl/>
              <w:numPr>
                <w:ilvl w:val="0"/>
                <w:numId w:val="31"/>
              </w:numPr>
              <w:autoSpaceDE/>
              <w:autoSpaceDN/>
              <w:ind w:left="318"/>
              <w:contextualSpacing/>
              <w:jc w:val="both"/>
              <w:rPr>
                <w:rFonts w:asciiTheme="minorHAnsi" w:hAnsiTheme="minorHAnsi" w:cstheme="minorHAnsi"/>
                <w:lang w:val="en-GB"/>
              </w:rPr>
            </w:pPr>
            <w:r w:rsidRPr="00930806">
              <w:rPr>
                <w:rFonts w:asciiTheme="minorHAnsi" w:hAnsiTheme="minorHAnsi" w:cstheme="minorHAnsi"/>
                <w:lang w:val="en-GB"/>
              </w:rPr>
              <w:t>I hereby declare that I have read the description of the research project and that I will supervise its implementation and serve as mentor to the principal investigator.</w:t>
            </w:r>
          </w:p>
        </w:tc>
      </w:tr>
      <w:tr w:rsidR="00751D2A" w:rsidRPr="00930806" w14:paraId="38375328" w14:textId="77777777" w:rsidTr="003D108F">
        <w:tc>
          <w:tcPr>
            <w:tcW w:w="4531" w:type="dxa"/>
            <w:tcBorders>
              <w:right w:val="single" w:sz="4" w:space="0" w:color="auto"/>
            </w:tcBorders>
          </w:tcPr>
          <w:p w14:paraId="6F63FB26" w14:textId="77777777" w:rsidR="00751D2A" w:rsidRPr="00930806" w:rsidRDefault="00751D2A" w:rsidP="00930806">
            <w:pPr>
              <w:pStyle w:val="Default"/>
              <w:numPr>
                <w:ilvl w:val="0"/>
                <w:numId w:val="31"/>
              </w:numPr>
              <w:ind w:left="459" w:right="37"/>
              <w:jc w:val="both"/>
              <w:rPr>
                <w:rFonts w:asciiTheme="minorHAnsi" w:hAnsiTheme="minorHAnsi" w:cstheme="minorHAnsi"/>
                <w:sz w:val="22"/>
                <w:szCs w:val="22"/>
              </w:rPr>
            </w:pPr>
            <w:r w:rsidRPr="00930806">
              <w:rPr>
                <w:rFonts w:asciiTheme="minorHAnsi" w:hAnsiTheme="minorHAnsi" w:cstheme="minorHAnsi"/>
                <w:sz w:val="22"/>
                <w:szCs w:val="22"/>
              </w:rPr>
              <w:t>Przyjmuję do wiadomości, że opieka mentorska obejmuje:</w:t>
            </w:r>
          </w:p>
          <w:p w14:paraId="69A6C6A1" w14:textId="77777777" w:rsidR="00751D2A" w:rsidRPr="00930806" w:rsidRDefault="00751D2A" w:rsidP="00930806">
            <w:pPr>
              <w:pStyle w:val="Default"/>
              <w:numPr>
                <w:ilvl w:val="0"/>
                <w:numId w:val="26"/>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t>udzielanie kierownikowi projektu wsparcia w zakresie szkolenia, podejmowania wyzwań zawodowych i osiągania kolejnych etapów kariery naukowej, w procesie podejmowania decyzji oraz w rozwiązywaniu problemów pojawiających się w pracy zawodowej;</w:t>
            </w:r>
          </w:p>
        </w:tc>
        <w:tc>
          <w:tcPr>
            <w:tcW w:w="4531" w:type="dxa"/>
            <w:tcBorders>
              <w:left w:val="single" w:sz="4" w:space="0" w:color="auto"/>
            </w:tcBorders>
          </w:tcPr>
          <w:p w14:paraId="3E1F08FF" w14:textId="77777777" w:rsidR="00751D2A" w:rsidRPr="00930806" w:rsidRDefault="00751D2A" w:rsidP="00751D2A">
            <w:pPr>
              <w:pStyle w:val="Akapitzlist"/>
              <w:widowControl/>
              <w:numPr>
                <w:ilvl w:val="0"/>
                <w:numId w:val="32"/>
              </w:numPr>
              <w:autoSpaceDE/>
              <w:autoSpaceDN/>
              <w:ind w:left="318"/>
              <w:contextualSpacing/>
              <w:jc w:val="both"/>
              <w:rPr>
                <w:rFonts w:asciiTheme="minorHAnsi" w:hAnsiTheme="minorHAnsi" w:cstheme="minorHAnsi"/>
                <w:lang w:val="en-GB"/>
              </w:rPr>
            </w:pPr>
            <w:r w:rsidRPr="00930806">
              <w:rPr>
                <w:rFonts w:asciiTheme="minorHAnsi" w:hAnsiTheme="minorHAnsi" w:cstheme="minorHAnsi"/>
                <w:lang w:val="en-GB"/>
              </w:rPr>
              <w:t>I acknowledge that mentoring involves:</w:t>
            </w:r>
            <w:r w:rsidRPr="00930806">
              <w:rPr>
                <w:rFonts w:asciiTheme="minorHAnsi" w:hAnsiTheme="minorHAnsi" w:cstheme="minorHAnsi"/>
                <w:lang w:val="en-GB"/>
              </w:rPr>
              <w:br/>
            </w:r>
          </w:p>
          <w:p w14:paraId="47A8F7CD" w14:textId="77777777" w:rsidR="00751D2A" w:rsidRPr="00930806" w:rsidRDefault="00751D2A" w:rsidP="00751D2A">
            <w:pPr>
              <w:pStyle w:val="Default"/>
              <w:numPr>
                <w:ilvl w:val="0"/>
                <w:numId w:val="28"/>
              </w:numPr>
              <w:spacing w:after="90"/>
              <w:ind w:left="714" w:hanging="357"/>
              <w:jc w:val="both"/>
              <w:rPr>
                <w:rFonts w:asciiTheme="minorHAnsi" w:hAnsiTheme="minorHAnsi" w:cstheme="minorHAnsi"/>
                <w:sz w:val="22"/>
                <w:szCs w:val="22"/>
                <w:lang w:val="en-GB" w:bidi="ar-JO"/>
              </w:rPr>
            </w:pPr>
            <w:r w:rsidRPr="00930806">
              <w:rPr>
                <w:rFonts w:asciiTheme="minorHAnsi" w:hAnsiTheme="minorHAnsi" w:cstheme="minorHAnsi"/>
                <w:sz w:val="22"/>
                <w:szCs w:val="22"/>
                <w:lang w:val="en-US" w:bidi="ar-JO"/>
              </w:rPr>
              <w:t xml:space="preserve">supporting the principal investigator </w:t>
            </w:r>
            <w:r w:rsidRPr="00930806">
              <w:rPr>
                <w:rFonts w:asciiTheme="minorHAnsi" w:hAnsiTheme="minorHAnsi" w:cstheme="minorHAnsi"/>
                <w:sz w:val="22"/>
                <w:szCs w:val="22"/>
                <w:lang w:val="en-GB" w:bidi="ar-JO"/>
              </w:rPr>
              <w:t xml:space="preserve">in terms of training, professional challenges and the next steps of their research career, in the decision-making process and </w:t>
            </w:r>
            <w:r w:rsidRPr="00930806">
              <w:rPr>
                <w:rFonts w:asciiTheme="minorHAnsi" w:hAnsiTheme="minorHAnsi" w:cstheme="minorHAnsi"/>
                <w:sz w:val="22"/>
                <w:szCs w:val="22"/>
                <w:lang w:val="en-US" w:bidi="ar-JO"/>
              </w:rPr>
              <w:t xml:space="preserve">finding </w:t>
            </w:r>
            <w:r w:rsidRPr="00930806">
              <w:rPr>
                <w:rFonts w:asciiTheme="minorHAnsi" w:hAnsiTheme="minorHAnsi" w:cstheme="minorHAnsi"/>
                <w:sz w:val="22"/>
                <w:szCs w:val="22"/>
                <w:lang w:val="en-GB" w:bidi="ar-JO"/>
              </w:rPr>
              <w:t>solution</w:t>
            </w:r>
            <w:r w:rsidRPr="00930806">
              <w:rPr>
                <w:rFonts w:asciiTheme="minorHAnsi" w:hAnsiTheme="minorHAnsi" w:cstheme="minorHAnsi"/>
                <w:sz w:val="22"/>
                <w:szCs w:val="22"/>
                <w:lang w:val="en-US" w:bidi="ar-JO"/>
              </w:rPr>
              <w:t>s to</w:t>
            </w:r>
            <w:r w:rsidRPr="00930806">
              <w:rPr>
                <w:rFonts w:asciiTheme="minorHAnsi" w:hAnsiTheme="minorHAnsi" w:cstheme="minorHAnsi"/>
                <w:sz w:val="22"/>
                <w:szCs w:val="22"/>
                <w:lang w:val="en-US"/>
              </w:rPr>
              <w:t xml:space="preserve"> </w:t>
            </w:r>
            <w:r w:rsidRPr="00930806">
              <w:rPr>
                <w:rFonts w:asciiTheme="minorHAnsi" w:hAnsiTheme="minorHAnsi" w:cstheme="minorHAnsi"/>
                <w:sz w:val="22"/>
                <w:szCs w:val="22"/>
                <w:lang w:val="en-GB"/>
              </w:rPr>
              <w:t>work</w:t>
            </w:r>
            <w:r w:rsidRPr="00930806">
              <w:rPr>
                <w:rFonts w:asciiTheme="minorHAnsi" w:hAnsiTheme="minorHAnsi" w:cstheme="minorHAnsi"/>
                <w:sz w:val="22"/>
                <w:szCs w:val="22"/>
                <w:lang w:val="en-GB" w:bidi="ar-JO"/>
              </w:rPr>
              <w:t>-related problem</w:t>
            </w:r>
            <w:r w:rsidRPr="00930806">
              <w:rPr>
                <w:rFonts w:asciiTheme="minorHAnsi" w:hAnsiTheme="minorHAnsi" w:cstheme="minorHAnsi"/>
                <w:sz w:val="22"/>
                <w:szCs w:val="22"/>
                <w:lang w:val="en-US" w:bidi="ar-JO"/>
              </w:rPr>
              <w:t>s</w:t>
            </w:r>
            <w:r w:rsidRPr="00930806">
              <w:rPr>
                <w:rFonts w:asciiTheme="minorHAnsi" w:hAnsiTheme="minorHAnsi" w:cstheme="minorHAnsi"/>
                <w:sz w:val="22"/>
                <w:szCs w:val="22"/>
                <w:lang w:val="en-GB" w:bidi="ar-JO"/>
              </w:rPr>
              <w:t xml:space="preserve">; </w:t>
            </w:r>
          </w:p>
        </w:tc>
      </w:tr>
      <w:tr w:rsidR="00751D2A" w:rsidRPr="00930806" w14:paraId="1DD8ADFB" w14:textId="77777777" w:rsidTr="003D108F">
        <w:tc>
          <w:tcPr>
            <w:tcW w:w="4531" w:type="dxa"/>
            <w:tcBorders>
              <w:right w:val="single" w:sz="4" w:space="0" w:color="auto"/>
            </w:tcBorders>
          </w:tcPr>
          <w:p w14:paraId="3D7DFDA6" w14:textId="77777777" w:rsidR="00751D2A" w:rsidRPr="00930806" w:rsidRDefault="00751D2A" w:rsidP="00930806">
            <w:pPr>
              <w:pStyle w:val="Default"/>
              <w:numPr>
                <w:ilvl w:val="0"/>
                <w:numId w:val="26"/>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color w:val="auto"/>
                <w:sz w:val="22"/>
                <w:szCs w:val="22"/>
              </w:rPr>
              <w:t xml:space="preserve">ułatwianie kierownikowi projektu kontaktów z lokalnym </w:t>
            </w:r>
            <w:r w:rsidRPr="00930806">
              <w:rPr>
                <w:rFonts w:asciiTheme="minorHAnsi" w:hAnsiTheme="minorHAnsi" w:cstheme="minorHAnsi"/>
                <w:sz w:val="22"/>
                <w:szCs w:val="22"/>
              </w:rPr>
              <w:t>środowiskiem</w:t>
            </w:r>
            <w:r w:rsidRPr="00930806">
              <w:rPr>
                <w:rFonts w:asciiTheme="minorHAnsi" w:hAnsiTheme="minorHAnsi" w:cstheme="minorHAnsi"/>
                <w:color w:val="auto"/>
                <w:sz w:val="22"/>
                <w:szCs w:val="22"/>
              </w:rPr>
              <w:t xml:space="preserve"> badawczym.</w:t>
            </w:r>
          </w:p>
        </w:tc>
        <w:tc>
          <w:tcPr>
            <w:tcW w:w="4531" w:type="dxa"/>
            <w:tcBorders>
              <w:left w:val="single" w:sz="4" w:space="0" w:color="auto"/>
            </w:tcBorders>
          </w:tcPr>
          <w:p w14:paraId="25789429" w14:textId="77777777" w:rsidR="00751D2A" w:rsidRPr="00930806" w:rsidRDefault="00751D2A" w:rsidP="00751D2A">
            <w:pPr>
              <w:pStyle w:val="Default"/>
              <w:numPr>
                <w:ilvl w:val="0"/>
                <w:numId w:val="28"/>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GB" w:bidi="ar-JO"/>
              </w:rPr>
              <w:t xml:space="preserve">facilitation of </w:t>
            </w:r>
            <w:r w:rsidRPr="00930806">
              <w:rPr>
                <w:rFonts w:asciiTheme="minorHAnsi" w:hAnsiTheme="minorHAnsi" w:cstheme="minorHAnsi"/>
                <w:sz w:val="22"/>
                <w:szCs w:val="22"/>
                <w:lang w:val="en-US" w:bidi="ar-JO"/>
              </w:rPr>
              <w:t xml:space="preserve">principal investigator’s </w:t>
            </w:r>
            <w:r w:rsidRPr="00930806">
              <w:rPr>
                <w:rFonts w:asciiTheme="minorHAnsi" w:hAnsiTheme="minorHAnsi" w:cstheme="minorHAnsi"/>
                <w:sz w:val="22"/>
                <w:szCs w:val="22"/>
                <w:lang w:val="en-GB" w:bidi="ar-JO"/>
              </w:rPr>
              <w:t xml:space="preserve">contacts with </w:t>
            </w:r>
            <w:r w:rsidRPr="00930806">
              <w:rPr>
                <w:rFonts w:asciiTheme="minorHAnsi" w:hAnsiTheme="minorHAnsi" w:cstheme="minorHAnsi"/>
                <w:color w:val="auto"/>
                <w:sz w:val="22"/>
                <w:szCs w:val="22"/>
                <w:lang w:val="en-GB"/>
              </w:rPr>
              <w:t>the</w:t>
            </w:r>
            <w:r w:rsidRPr="00930806">
              <w:rPr>
                <w:rFonts w:asciiTheme="minorHAnsi" w:hAnsiTheme="minorHAnsi" w:cstheme="minorHAnsi"/>
                <w:sz w:val="22"/>
                <w:szCs w:val="22"/>
                <w:lang w:val="en-GB" w:bidi="ar-JO"/>
              </w:rPr>
              <w:t xml:space="preserve"> local research community</w:t>
            </w:r>
            <w:r w:rsidRPr="00930806">
              <w:rPr>
                <w:rFonts w:asciiTheme="minorHAnsi" w:hAnsiTheme="minorHAnsi" w:cstheme="minorHAnsi"/>
                <w:sz w:val="22"/>
                <w:szCs w:val="22"/>
                <w:lang w:val="en-US" w:bidi="ar-JO"/>
              </w:rPr>
              <w:t>.</w:t>
            </w:r>
          </w:p>
        </w:tc>
      </w:tr>
      <w:tr w:rsidR="00751D2A" w:rsidRPr="00930806" w14:paraId="02ED211C" w14:textId="77777777" w:rsidTr="003D108F">
        <w:tc>
          <w:tcPr>
            <w:tcW w:w="4531" w:type="dxa"/>
            <w:tcBorders>
              <w:right w:val="single" w:sz="4" w:space="0" w:color="auto"/>
            </w:tcBorders>
          </w:tcPr>
          <w:p w14:paraId="1C973BCB" w14:textId="77777777" w:rsidR="00751D2A" w:rsidRPr="00930806" w:rsidRDefault="00751D2A" w:rsidP="00930806">
            <w:pPr>
              <w:pStyle w:val="Default"/>
              <w:numPr>
                <w:ilvl w:val="0"/>
                <w:numId w:val="32"/>
              </w:numPr>
              <w:spacing w:after="120"/>
              <w:ind w:left="453" w:right="37" w:hanging="357"/>
              <w:jc w:val="both"/>
              <w:rPr>
                <w:rFonts w:asciiTheme="minorHAnsi" w:hAnsiTheme="minorHAnsi" w:cstheme="minorHAnsi"/>
                <w:sz w:val="22"/>
                <w:szCs w:val="22"/>
              </w:rPr>
            </w:pPr>
            <w:r w:rsidRPr="00930806">
              <w:rPr>
                <w:rFonts w:asciiTheme="minorHAnsi" w:hAnsiTheme="minorHAnsi" w:cstheme="minorHAnsi"/>
                <w:sz w:val="22"/>
                <w:szCs w:val="22"/>
              </w:rPr>
              <w:t xml:space="preserve">W przypadku zakwalifikowania wniosku do finansowania zobowiązuję się do udziału w zorganizowanym i finansowanym przez Narodowe Centrum Nauki spotkaniu </w:t>
            </w:r>
            <w:r w:rsidRPr="00930806">
              <w:rPr>
                <w:rFonts w:asciiTheme="minorHAnsi" w:hAnsiTheme="minorHAnsi" w:cstheme="minorHAnsi"/>
                <w:i/>
                <w:iCs/>
                <w:sz w:val="22"/>
                <w:szCs w:val="22"/>
              </w:rPr>
              <w:t xml:space="preserve">POLONEZ BIS 1 kick-off </w:t>
            </w:r>
            <w:proofErr w:type="spellStart"/>
            <w:r w:rsidRPr="00930806">
              <w:rPr>
                <w:rFonts w:asciiTheme="minorHAnsi" w:hAnsiTheme="minorHAnsi" w:cstheme="minorHAnsi"/>
                <w:i/>
                <w:iCs/>
                <w:sz w:val="22"/>
                <w:szCs w:val="22"/>
              </w:rPr>
              <w:t>meeting</w:t>
            </w:r>
            <w:proofErr w:type="spellEnd"/>
            <w:r w:rsidRPr="00930806">
              <w:rPr>
                <w:rFonts w:asciiTheme="minorHAnsi" w:hAnsiTheme="minorHAnsi" w:cstheme="minorHAnsi"/>
                <w:sz w:val="22"/>
                <w:szCs w:val="22"/>
              </w:rPr>
              <w:t xml:space="preserve">, którego częścią będą warsztaty z zakresu opieki mentorskiej i rozwoju kariery zawodowej. </w:t>
            </w:r>
          </w:p>
        </w:tc>
        <w:tc>
          <w:tcPr>
            <w:tcW w:w="4531" w:type="dxa"/>
            <w:tcBorders>
              <w:left w:val="single" w:sz="4" w:space="0" w:color="auto"/>
            </w:tcBorders>
          </w:tcPr>
          <w:p w14:paraId="70DDAAC4" w14:textId="5C57FEBF" w:rsidR="00751D2A" w:rsidRPr="00930806" w:rsidRDefault="00751D2A" w:rsidP="00751D2A">
            <w:pPr>
              <w:pStyle w:val="Akapitzlist"/>
              <w:widowControl/>
              <w:numPr>
                <w:ilvl w:val="0"/>
                <w:numId w:val="33"/>
              </w:numPr>
              <w:autoSpaceDE/>
              <w:autoSpaceDN/>
              <w:ind w:left="318"/>
              <w:contextualSpacing/>
              <w:jc w:val="both"/>
              <w:rPr>
                <w:rFonts w:asciiTheme="minorHAnsi" w:hAnsiTheme="minorHAnsi" w:cstheme="minorHAnsi"/>
                <w:lang w:val="en-GB"/>
              </w:rPr>
            </w:pPr>
            <w:r w:rsidRPr="00930806">
              <w:rPr>
                <w:rFonts w:asciiTheme="minorHAnsi" w:hAnsiTheme="minorHAnsi" w:cstheme="minorHAnsi"/>
                <w:lang w:val="en-GB"/>
              </w:rPr>
              <w:t>In the event that funding is granted, I will take part in the POLONEZ BIS 1 kick-off meeting, organised and funded by the National Science Centre, the programme of which will involve mentoring and career development workshops.</w:t>
            </w:r>
          </w:p>
        </w:tc>
      </w:tr>
      <w:tr w:rsidR="00751D2A" w:rsidRPr="00930806" w14:paraId="77950A89" w14:textId="77777777" w:rsidTr="003D108F">
        <w:tc>
          <w:tcPr>
            <w:tcW w:w="4531" w:type="dxa"/>
            <w:tcBorders>
              <w:right w:val="single" w:sz="4" w:space="0" w:color="auto"/>
            </w:tcBorders>
          </w:tcPr>
          <w:p w14:paraId="5E1BE50B" w14:textId="77777777" w:rsidR="00751D2A" w:rsidRPr="00930806" w:rsidRDefault="00751D2A" w:rsidP="00930806">
            <w:pPr>
              <w:pStyle w:val="Default"/>
              <w:numPr>
                <w:ilvl w:val="0"/>
                <w:numId w:val="33"/>
              </w:numPr>
              <w:ind w:left="459" w:right="37"/>
              <w:jc w:val="both"/>
              <w:rPr>
                <w:rFonts w:asciiTheme="minorHAnsi" w:hAnsiTheme="minorHAnsi" w:cstheme="minorHAnsi"/>
                <w:sz w:val="22"/>
                <w:szCs w:val="22"/>
              </w:rPr>
            </w:pPr>
            <w:r w:rsidRPr="00930806">
              <w:rPr>
                <w:rFonts w:asciiTheme="minorHAnsi" w:hAnsiTheme="minorHAnsi" w:cstheme="minorHAnsi"/>
                <w:sz w:val="22"/>
                <w:szCs w:val="22"/>
              </w:rPr>
              <w:t xml:space="preserve">Jestem świadomy, że: </w:t>
            </w:r>
          </w:p>
          <w:p w14:paraId="6F2EC7D6"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t xml:space="preserve">NCN z siedzibą w Krakowie przy ul. Twardowskiego 16, 30-312 Kraków jest administratorem danych osobowych podanych we wniosku; </w:t>
            </w:r>
          </w:p>
        </w:tc>
        <w:tc>
          <w:tcPr>
            <w:tcW w:w="4531" w:type="dxa"/>
            <w:tcBorders>
              <w:left w:val="single" w:sz="4" w:space="0" w:color="auto"/>
            </w:tcBorders>
          </w:tcPr>
          <w:p w14:paraId="70B562B6" w14:textId="77777777" w:rsidR="00751D2A" w:rsidRPr="00930806" w:rsidRDefault="00751D2A" w:rsidP="00751D2A">
            <w:pPr>
              <w:pStyle w:val="Akapitzlist"/>
              <w:widowControl/>
              <w:numPr>
                <w:ilvl w:val="0"/>
                <w:numId w:val="34"/>
              </w:numPr>
              <w:autoSpaceDE/>
              <w:autoSpaceDN/>
              <w:ind w:left="318"/>
              <w:contextualSpacing/>
              <w:jc w:val="both"/>
              <w:rPr>
                <w:rFonts w:asciiTheme="minorHAnsi" w:hAnsiTheme="minorHAnsi" w:cstheme="minorHAnsi"/>
              </w:rPr>
            </w:pPr>
            <w:r w:rsidRPr="00930806">
              <w:rPr>
                <w:rFonts w:asciiTheme="minorHAnsi" w:hAnsiTheme="minorHAnsi" w:cstheme="minorHAnsi"/>
              </w:rPr>
              <w:t xml:space="preserve">I am aware that: </w:t>
            </w:r>
          </w:p>
          <w:p w14:paraId="7998D7A0"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t xml:space="preserve">the NCN with its registered office in Kraków at ul. Twardowskiego 16, 30-312 Kraków is the controller of the personal data provided in the proposal; </w:t>
            </w:r>
          </w:p>
        </w:tc>
      </w:tr>
      <w:tr w:rsidR="00751D2A" w:rsidRPr="00930806" w14:paraId="3C5872CE" w14:textId="77777777" w:rsidTr="003D108F">
        <w:tc>
          <w:tcPr>
            <w:tcW w:w="4531" w:type="dxa"/>
            <w:tcBorders>
              <w:right w:val="single" w:sz="4" w:space="0" w:color="auto"/>
            </w:tcBorders>
          </w:tcPr>
          <w:p w14:paraId="2BC21BE3"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t xml:space="preserve">kontakt z wyznaczonym Inspektorem Ochrony Danych w NCN możliwy jest za pomocą poczty elektronicznej (e-mail: iod@ncn.gov.pl), telefonicznie pod numerem +48 12 341 91 13 lub bezpośrednio w siedzibie administratora danych osobowych; </w:t>
            </w:r>
          </w:p>
        </w:tc>
        <w:tc>
          <w:tcPr>
            <w:tcW w:w="4531" w:type="dxa"/>
            <w:tcBorders>
              <w:left w:val="single" w:sz="4" w:space="0" w:color="auto"/>
            </w:tcBorders>
          </w:tcPr>
          <w:p w14:paraId="50B49F84"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t xml:space="preserve">the NCN’s designated Data Protection Officer can be contacted via electronic mail at iod@ncn.gov.pl, by phone at +48 12 341 9113 or directly at the registered office of the data controller; </w:t>
            </w:r>
          </w:p>
        </w:tc>
      </w:tr>
      <w:tr w:rsidR="00751D2A" w:rsidRPr="00930806" w14:paraId="12B5617C" w14:textId="77777777" w:rsidTr="003D108F">
        <w:tc>
          <w:tcPr>
            <w:tcW w:w="4531" w:type="dxa"/>
            <w:tcBorders>
              <w:right w:val="single" w:sz="4" w:space="0" w:color="auto"/>
            </w:tcBorders>
          </w:tcPr>
          <w:p w14:paraId="2839193C"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t xml:space="preserve">podstawę prawną przetwarzania danych osobowych przez NCN, w celu wypełnienia obowiązków prawnych na nim ciążących, stanowi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 </w:t>
            </w:r>
            <w:r w:rsidRPr="00930806">
              <w:rPr>
                <w:rFonts w:asciiTheme="minorHAnsi" w:hAnsiTheme="minorHAnsi" w:cstheme="minorHAnsi"/>
                <w:sz w:val="22"/>
                <w:szCs w:val="22"/>
              </w:rPr>
              <w:lastRenderedPageBreak/>
              <w:t>Nr 119, s.1) w zw. z art. 20 ustawy z dnia 30 kwietnia 2010 r. o NCN (</w:t>
            </w:r>
            <w:proofErr w:type="spellStart"/>
            <w:r w:rsidRPr="00930806">
              <w:rPr>
                <w:rFonts w:asciiTheme="minorHAnsi" w:hAnsiTheme="minorHAnsi" w:cstheme="minorHAnsi"/>
                <w:sz w:val="22"/>
                <w:szCs w:val="22"/>
              </w:rPr>
              <w:t>t.j</w:t>
            </w:r>
            <w:proofErr w:type="spellEnd"/>
            <w:r w:rsidRPr="00930806">
              <w:rPr>
                <w:rFonts w:asciiTheme="minorHAnsi" w:hAnsiTheme="minorHAnsi" w:cstheme="minorHAnsi"/>
                <w:sz w:val="22"/>
                <w:szCs w:val="22"/>
              </w:rPr>
              <w:t xml:space="preserve">. Dz. U. 2018, poz. 947); </w:t>
            </w:r>
          </w:p>
        </w:tc>
        <w:tc>
          <w:tcPr>
            <w:tcW w:w="4531" w:type="dxa"/>
            <w:tcBorders>
              <w:left w:val="single" w:sz="4" w:space="0" w:color="auto"/>
            </w:tcBorders>
          </w:tcPr>
          <w:p w14:paraId="3189E8D1"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lastRenderedPageBreak/>
              <w:t xml:space="preserve">to fulfil its legal tasks, the NCN processes personal data based on Article 6 (1) (c)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(OJ L 2016, No 119, p.1), in conjunction with Article 20 of the Act on the National Science </w:t>
            </w:r>
            <w:r w:rsidRPr="00930806">
              <w:rPr>
                <w:rFonts w:asciiTheme="minorHAnsi" w:hAnsiTheme="minorHAnsi" w:cstheme="minorHAnsi"/>
                <w:sz w:val="22"/>
                <w:szCs w:val="22"/>
                <w:lang w:val="en-US"/>
              </w:rPr>
              <w:lastRenderedPageBreak/>
              <w:t xml:space="preserve">Centre of 30 April 2010 (consolidated text: Journal of Laws of 2018, item 947); </w:t>
            </w:r>
          </w:p>
        </w:tc>
      </w:tr>
      <w:tr w:rsidR="00751D2A" w:rsidRPr="00930806" w14:paraId="6BF92CF3" w14:textId="77777777" w:rsidTr="003D108F">
        <w:tc>
          <w:tcPr>
            <w:tcW w:w="4531" w:type="dxa"/>
            <w:tcBorders>
              <w:right w:val="single" w:sz="4" w:space="0" w:color="auto"/>
            </w:tcBorders>
          </w:tcPr>
          <w:p w14:paraId="5369976E"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lastRenderedPageBreak/>
              <w:t xml:space="preserve">dane osobowe będą przetwarzane w celu oceny wniosku o finansowanie projektu badawczego, a w przypadku przyznania środków na jego realizację w celu: nadzoru, obsługi finansowo-księgowej, kontroli w trakcie jak i po zakończeniu realizacji projektu oraz oceny jego realizacji i rozliczenia umowy o realizację i finansowanie projektu badawczego, a także w celu ustalenia, dochodzenia lub obrony przed roszczeniami. Ponadto dane osobowe będą przetwarzane w celu przeprowadzania ewaluacji realizacji zadań NCN, sprawozdawczości, upowszechniania w środowisku naukowym informacji o ogłaszanych przez NCN konkursach i ich rezultatach oraz w celach archiwalnych; </w:t>
            </w:r>
          </w:p>
        </w:tc>
        <w:tc>
          <w:tcPr>
            <w:tcW w:w="4531" w:type="dxa"/>
            <w:tcBorders>
              <w:left w:val="single" w:sz="4" w:space="0" w:color="auto"/>
            </w:tcBorders>
          </w:tcPr>
          <w:p w14:paraId="14E33872"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t xml:space="preserve">personal data will be processed for the purpose of evaluation of the proposal for funding of a research project and, if funding is granted for its completion, for the purpose of supervision, financial and accounting operations, audits performed in the course of and after the completion of the project, evaluation of implementation and settlement of the funding agreement and for the purposes of determining, pursuing and defending against any claims. In addition, personal data will be processed for the purpose of evaluating the NCN’s own tasks, reporting, dissemination of the information on the NCN’s calls for proposals and their results throughout the scientific community and for archiving purposes; </w:t>
            </w:r>
          </w:p>
        </w:tc>
      </w:tr>
      <w:tr w:rsidR="00751D2A" w:rsidRPr="00930806" w14:paraId="72AA5091" w14:textId="77777777" w:rsidTr="003D108F">
        <w:tc>
          <w:tcPr>
            <w:tcW w:w="4531" w:type="dxa"/>
            <w:tcBorders>
              <w:right w:val="single" w:sz="4" w:space="0" w:color="auto"/>
            </w:tcBorders>
          </w:tcPr>
          <w:p w14:paraId="513E67AE"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t xml:space="preserve">dane osobowe będą przetwarzane przez okres niezbędny do realizacji celów wskazanych w lit. d) oraz przez okres przechowywania zgodny z instrukcją kancelaryjną NCN i Jednolitym Rzeczowym Wykazem Akt; </w:t>
            </w:r>
          </w:p>
        </w:tc>
        <w:tc>
          <w:tcPr>
            <w:tcW w:w="4531" w:type="dxa"/>
            <w:tcBorders>
              <w:left w:val="single" w:sz="4" w:space="0" w:color="auto"/>
            </w:tcBorders>
          </w:tcPr>
          <w:p w14:paraId="621C4C5C"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t xml:space="preserve">personal data will be processed for the period necessary to achieve the purposes indicated in sub-point d) and for the period of storage, as defined by the NCN’s records management procedures and the Uniform File Classification System; </w:t>
            </w:r>
          </w:p>
        </w:tc>
      </w:tr>
      <w:tr w:rsidR="00751D2A" w:rsidRPr="00930806" w14:paraId="57050E9E" w14:textId="77777777" w:rsidTr="003D108F">
        <w:tc>
          <w:tcPr>
            <w:tcW w:w="4531" w:type="dxa"/>
            <w:tcBorders>
              <w:right w:val="single" w:sz="4" w:space="0" w:color="auto"/>
            </w:tcBorders>
          </w:tcPr>
          <w:p w14:paraId="0AE1C124"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t xml:space="preserve">podanie danych osobowych stanowi wymóg ustawowy i bez ich podania nie można zrealizować celów wskazanych z lit. d); </w:t>
            </w:r>
          </w:p>
        </w:tc>
        <w:tc>
          <w:tcPr>
            <w:tcW w:w="4531" w:type="dxa"/>
            <w:tcBorders>
              <w:left w:val="single" w:sz="4" w:space="0" w:color="auto"/>
            </w:tcBorders>
          </w:tcPr>
          <w:p w14:paraId="11BB3C4D"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t xml:space="preserve">provision of personal data is a statutory requirement and without its disclosure the purposes described in sub-point (d) cannot be achieved; </w:t>
            </w:r>
          </w:p>
        </w:tc>
      </w:tr>
      <w:tr w:rsidR="00751D2A" w:rsidRPr="00930806" w14:paraId="0A02E0FE" w14:textId="77777777" w:rsidTr="003D108F">
        <w:tc>
          <w:tcPr>
            <w:tcW w:w="4531" w:type="dxa"/>
            <w:tcBorders>
              <w:right w:val="single" w:sz="4" w:space="0" w:color="auto"/>
            </w:tcBorders>
          </w:tcPr>
          <w:p w14:paraId="780EA986"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t xml:space="preserve">odbiorcami danych osobowych mogą być wyłącznie podmioty uprawnione do uzyskiwania danych osobowych na podstawie przepisów powszechnie obowiązującego prawa; </w:t>
            </w:r>
          </w:p>
        </w:tc>
        <w:tc>
          <w:tcPr>
            <w:tcW w:w="4531" w:type="dxa"/>
            <w:tcBorders>
              <w:left w:val="single" w:sz="4" w:space="0" w:color="auto"/>
            </w:tcBorders>
          </w:tcPr>
          <w:p w14:paraId="658A699F"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t xml:space="preserve">the recipients of the personal data may only be entities authorised to collect personal data based on the generally applicable provisions of law; </w:t>
            </w:r>
          </w:p>
        </w:tc>
      </w:tr>
      <w:tr w:rsidR="00751D2A" w:rsidRPr="00930806" w14:paraId="02EDCF8B" w14:textId="77777777" w:rsidTr="003D108F">
        <w:tc>
          <w:tcPr>
            <w:tcW w:w="4531" w:type="dxa"/>
            <w:tcBorders>
              <w:right w:val="single" w:sz="4" w:space="0" w:color="auto"/>
            </w:tcBorders>
          </w:tcPr>
          <w:p w14:paraId="2B7E16CA"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t xml:space="preserve">dane osobowe mogą być powierzone do przetwarzania podmiotom zewnętrznym w ramach realizowanych przez nie usług, na podstawie umów o powierzenie danych osobowych, a podmioty te również zobowiązane są do zachowania poufności przetwarzanych danych; </w:t>
            </w:r>
          </w:p>
        </w:tc>
        <w:tc>
          <w:tcPr>
            <w:tcW w:w="4531" w:type="dxa"/>
            <w:tcBorders>
              <w:left w:val="single" w:sz="4" w:space="0" w:color="auto"/>
            </w:tcBorders>
          </w:tcPr>
          <w:p w14:paraId="1F3D04CC"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t xml:space="preserve">personal data may be transferred for processing to third party companies or individuals commissioned to provide services. Such third parties process data based on personal data transfer contracts and are also obliged to keep the data being processed confidential; </w:t>
            </w:r>
          </w:p>
        </w:tc>
      </w:tr>
      <w:tr w:rsidR="00751D2A" w:rsidRPr="00930806" w14:paraId="62C8EE04" w14:textId="77777777" w:rsidTr="003D108F">
        <w:tc>
          <w:tcPr>
            <w:tcW w:w="4531" w:type="dxa"/>
            <w:tcBorders>
              <w:right w:val="single" w:sz="4" w:space="0" w:color="auto"/>
            </w:tcBorders>
          </w:tcPr>
          <w:p w14:paraId="783FBB45"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t xml:space="preserve">osoba, której dane dotyczą ma prawo dostępu do treści swoich danych osobowych, sprostowania swoich danych osobowych, ograniczenia przetwarzania swoich danych osobowych; </w:t>
            </w:r>
          </w:p>
        </w:tc>
        <w:tc>
          <w:tcPr>
            <w:tcW w:w="4531" w:type="dxa"/>
            <w:tcBorders>
              <w:left w:val="single" w:sz="4" w:space="0" w:color="auto"/>
            </w:tcBorders>
          </w:tcPr>
          <w:p w14:paraId="4000339D"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t xml:space="preserve">the data subject has the right to access their personal data, correct their personal data and restrict the processing of their personal data; </w:t>
            </w:r>
          </w:p>
        </w:tc>
      </w:tr>
      <w:tr w:rsidR="00751D2A" w:rsidRPr="00930806" w14:paraId="6552739A" w14:textId="77777777" w:rsidTr="003D108F">
        <w:tc>
          <w:tcPr>
            <w:tcW w:w="4531" w:type="dxa"/>
            <w:tcBorders>
              <w:right w:val="single" w:sz="4" w:space="0" w:color="auto"/>
            </w:tcBorders>
          </w:tcPr>
          <w:p w14:paraId="51600371" w14:textId="77777777" w:rsidR="00751D2A" w:rsidRPr="00930806" w:rsidRDefault="00751D2A" w:rsidP="00930806">
            <w:pPr>
              <w:pStyle w:val="Default"/>
              <w:numPr>
                <w:ilvl w:val="0"/>
                <w:numId w:val="30"/>
              </w:numPr>
              <w:spacing w:after="90"/>
              <w:ind w:left="714" w:right="37" w:hanging="357"/>
              <w:jc w:val="both"/>
              <w:rPr>
                <w:rFonts w:asciiTheme="minorHAnsi" w:hAnsiTheme="minorHAnsi" w:cstheme="minorHAnsi"/>
                <w:sz w:val="22"/>
                <w:szCs w:val="22"/>
              </w:rPr>
            </w:pPr>
            <w:r w:rsidRPr="00930806">
              <w:rPr>
                <w:rFonts w:asciiTheme="minorHAnsi" w:hAnsiTheme="minorHAnsi" w:cstheme="minorHAnsi"/>
                <w:sz w:val="22"/>
                <w:szCs w:val="22"/>
              </w:rPr>
              <w:lastRenderedPageBreak/>
              <w:t xml:space="preserve">osoba, której dane dotyczą ma prawo wniesienia skargi do Prezesa Urzędu Ochrony Danych Osobowych w przypadku, gdy uzna, że przetwarzanie narusza przepisy ogólnego rozporządzenia o ochronie danych. </w:t>
            </w:r>
          </w:p>
        </w:tc>
        <w:tc>
          <w:tcPr>
            <w:tcW w:w="4531" w:type="dxa"/>
            <w:tcBorders>
              <w:left w:val="single" w:sz="4" w:space="0" w:color="auto"/>
            </w:tcBorders>
          </w:tcPr>
          <w:p w14:paraId="6B70E6C8" w14:textId="77777777" w:rsidR="00751D2A" w:rsidRPr="00930806" w:rsidRDefault="00751D2A" w:rsidP="00751D2A">
            <w:pPr>
              <w:pStyle w:val="Default"/>
              <w:numPr>
                <w:ilvl w:val="0"/>
                <w:numId w:val="27"/>
              </w:numPr>
              <w:spacing w:after="90"/>
              <w:ind w:left="714" w:hanging="357"/>
              <w:jc w:val="both"/>
              <w:rPr>
                <w:rFonts w:asciiTheme="minorHAnsi" w:hAnsiTheme="minorHAnsi" w:cstheme="minorHAnsi"/>
                <w:sz w:val="22"/>
                <w:szCs w:val="22"/>
                <w:lang w:val="en-GB"/>
              </w:rPr>
            </w:pPr>
            <w:r w:rsidRPr="00930806">
              <w:rPr>
                <w:rFonts w:asciiTheme="minorHAnsi" w:hAnsiTheme="minorHAnsi" w:cstheme="minorHAnsi"/>
                <w:sz w:val="22"/>
                <w:szCs w:val="22"/>
                <w:lang w:val="en-US"/>
              </w:rPr>
              <w:t xml:space="preserve">the data subject has the right to lodge a complaint with the President of the Office of Personal Data Protection if they consider that the processing of their personal data does not comply with the General Data Protection Regulation. </w:t>
            </w:r>
          </w:p>
        </w:tc>
      </w:tr>
    </w:tbl>
    <w:p w14:paraId="2729B8FB" w14:textId="77777777" w:rsidR="00751D2A" w:rsidRPr="00930806" w:rsidRDefault="00751D2A" w:rsidP="007A7173">
      <w:pPr>
        <w:rPr>
          <w:rFonts w:asciiTheme="minorHAnsi" w:hAnsiTheme="minorHAnsi" w:cstheme="minorHAnsi"/>
          <w:lang w:val="en-GB"/>
        </w:rPr>
      </w:pPr>
    </w:p>
    <w:p w14:paraId="06AA4D74" w14:textId="77777777" w:rsidR="00751D2A" w:rsidRPr="00930806" w:rsidRDefault="00751D2A" w:rsidP="0016665A">
      <w:pPr>
        <w:pStyle w:val="Default"/>
        <w:jc w:val="center"/>
        <w:rPr>
          <w:rFonts w:asciiTheme="minorHAnsi" w:hAnsiTheme="minorHAnsi" w:cstheme="minorHAnsi"/>
          <w:sz w:val="22"/>
          <w:szCs w:val="22"/>
          <w:lang w:val="en-GB"/>
        </w:rPr>
      </w:pPr>
    </w:p>
    <w:p w14:paraId="4E6A0D91" w14:textId="77777777" w:rsidR="00751D2A" w:rsidRPr="00930806" w:rsidRDefault="00751D2A" w:rsidP="0016665A">
      <w:pPr>
        <w:pStyle w:val="Default"/>
        <w:jc w:val="center"/>
        <w:rPr>
          <w:rFonts w:asciiTheme="minorHAnsi" w:hAnsiTheme="minorHAnsi" w:cstheme="minorHAnsi"/>
          <w:sz w:val="22"/>
          <w:szCs w:val="22"/>
          <w:lang w:val="en-GB"/>
        </w:rPr>
      </w:pPr>
    </w:p>
    <w:p w14:paraId="559756E1" w14:textId="77777777" w:rsidR="00751D2A" w:rsidRPr="00930806" w:rsidRDefault="00751D2A" w:rsidP="0016665A">
      <w:pPr>
        <w:pStyle w:val="Default"/>
        <w:jc w:val="center"/>
        <w:rPr>
          <w:rFonts w:asciiTheme="minorHAnsi" w:hAnsiTheme="minorHAnsi" w:cstheme="minorHAnsi"/>
          <w:sz w:val="22"/>
          <w:szCs w:val="22"/>
        </w:rPr>
      </w:pPr>
      <w:r w:rsidRPr="00930806">
        <w:rPr>
          <w:rFonts w:asciiTheme="minorHAnsi" w:hAnsiTheme="minorHAnsi" w:cstheme="minorHAnsi"/>
          <w:sz w:val="22"/>
          <w:szCs w:val="22"/>
        </w:rPr>
        <w:t>.................................................</w:t>
      </w:r>
    </w:p>
    <w:p w14:paraId="29ECE276" w14:textId="77777777" w:rsidR="00751D2A" w:rsidRPr="00930806" w:rsidRDefault="00751D2A" w:rsidP="0016665A">
      <w:pPr>
        <w:jc w:val="center"/>
        <w:rPr>
          <w:rFonts w:asciiTheme="minorHAnsi" w:hAnsiTheme="minorHAnsi" w:cstheme="minorHAnsi"/>
          <w:lang w:val="pl-PL"/>
        </w:rPr>
      </w:pPr>
      <w:proofErr w:type="spellStart"/>
      <w:r w:rsidRPr="00930806">
        <w:rPr>
          <w:rFonts w:asciiTheme="minorHAnsi" w:hAnsiTheme="minorHAnsi" w:cstheme="minorHAnsi"/>
        </w:rPr>
        <w:t>Podpis</w:t>
      </w:r>
      <w:proofErr w:type="spellEnd"/>
      <w:r w:rsidRPr="00930806">
        <w:rPr>
          <w:rFonts w:asciiTheme="minorHAnsi" w:hAnsiTheme="minorHAnsi" w:cstheme="minorHAnsi"/>
        </w:rPr>
        <w:t xml:space="preserve"> </w:t>
      </w:r>
      <w:proofErr w:type="spellStart"/>
      <w:r w:rsidRPr="00930806">
        <w:rPr>
          <w:rFonts w:asciiTheme="minorHAnsi" w:hAnsiTheme="minorHAnsi" w:cstheme="minorHAnsi"/>
        </w:rPr>
        <w:t>opiekuna</w:t>
      </w:r>
      <w:proofErr w:type="spellEnd"/>
      <w:r w:rsidRPr="00930806">
        <w:rPr>
          <w:rFonts w:asciiTheme="minorHAnsi" w:hAnsiTheme="minorHAnsi" w:cstheme="minorHAnsi"/>
        </w:rPr>
        <w:t xml:space="preserve"> </w:t>
      </w:r>
      <w:proofErr w:type="spellStart"/>
      <w:r w:rsidRPr="00930806">
        <w:rPr>
          <w:rFonts w:asciiTheme="minorHAnsi" w:hAnsiTheme="minorHAnsi" w:cstheme="minorHAnsi"/>
        </w:rPr>
        <w:t>naukowego</w:t>
      </w:r>
      <w:proofErr w:type="spellEnd"/>
    </w:p>
    <w:p w14:paraId="7FB891D8" w14:textId="77777777" w:rsidR="00751D2A" w:rsidRPr="00930806" w:rsidRDefault="00751D2A" w:rsidP="0016665A">
      <w:pPr>
        <w:jc w:val="center"/>
        <w:rPr>
          <w:rFonts w:asciiTheme="minorHAnsi" w:hAnsiTheme="minorHAnsi" w:cstheme="minorHAnsi"/>
          <w:lang w:val="pl-PL"/>
        </w:rPr>
      </w:pPr>
      <w:r w:rsidRPr="00930806">
        <w:rPr>
          <w:rFonts w:asciiTheme="minorHAnsi" w:hAnsiTheme="minorHAnsi" w:cstheme="minorHAnsi"/>
        </w:rPr>
        <w:t>Signature of the mentor</w:t>
      </w:r>
    </w:p>
    <w:p w14:paraId="1C93BC39" w14:textId="77777777" w:rsidR="000B0A93" w:rsidRPr="00930806" w:rsidRDefault="000B0A93" w:rsidP="008E01FA">
      <w:pPr>
        <w:rPr>
          <w:rFonts w:asciiTheme="minorHAnsi" w:hAnsiTheme="minorHAnsi" w:cstheme="minorHAnsi"/>
        </w:rPr>
      </w:pPr>
    </w:p>
    <w:sectPr w:rsidR="000B0A93" w:rsidRPr="00930806" w:rsidSect="007F51C5">
      <w:headerReference w:type="even" r:id="rId11"/>
      <w:headerReference w:type="default" r:id="rId12"/>
      <w:footerReference w:type="even" r:id="rId13"/>
      <w:footerReference w:type="default" r:id="rId14"/>
      <w:headerReference w:type="first" r:id="rId15"/>
      <w:footerReference w:type="first" r:id="rId16"/>
      <w:type w:val="continuous"/>
      <w:pgSz w:w="11910" w:h="16840"/>
      <w:pgMar w:top="1270" w:right="851" w:bottom="851" w:left="851" w:header="624"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4127" w14:textId="77777777" w:rsidR="002D4455" w:rsidRDefault="002D4455" w:rsidP="000B6701">
      <w:r>
        <w:separator/>
      </w:r>
    </w:p>
  </w:endnote>
  <w:endnote w:type="continuationSeparator" w:id="0">
    <w:p w14:paraId="53F27E67" w14:textId="77777777" w:rsidR="002D4455" w:rsidRDefault="002D4455" w:rsidP="000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Medium">
    <w:altName w:val="Calibri"/>
    <w:panose1 w:val="00000000000000000000"/>
    <w:charset w:val="00"/>
    <w:family w:val="swiss"/>
    <w:notTrueType/>
    <w:pitch w:val="variable"/>
    <w:sig w:usb0="A00002BF" w:usb1="4000207B" w:usb2="00000008"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8951" w14:textId="77777777" w:rsidR="007F51C5" w:rsidRDefault="007F51C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BBDBA" w14:textId="77777777" w:rsidR="007F51C5" w:rsidRDefault="007F51C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8EA7" w14:textId="77777777" w:rsidR="007F51C5" w:rsidRDefault="007F5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8DDA" w14:textId="77777777" w:rsidR="002D4455" w:rsidRDefault="002D4455" w:rsidP="000B6701">
      <w:r>
        <w:separator/>
      </w:r>
    </w:p>
  </w:footnote>
  <w:footnote w:type="continuationSeparator" w:id="0">
    <w:p w14:paraId="21B9036C" w14:textId="77777777" w:rsidR="002D4455" w:rsidRDefault="002D4455" w:rsidP="000B6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1A76" w14:textId="77777777" w:rsidR="007F51C5" w:rsidRDefault="007F51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5014" w14:textId="04D7589E" w:rsidR="000B6701" w:rsidRPr="007F51C5" w:rsidRDefault="000B6701" w:rsidP="007F51C5">
    <w:pPr>
      <w:pStyle w:val="Nagwek"/>
      <w:tabs>
        <w:tab w:val="clear" w:pos="4536"/>
        <w:tab w:val="clear" w:pos="9072"/>
        <w:tab w:val="left" w:pos="22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66FC" w14:textId="77777777" w:rsidR="007F51C5" w:rsidRDefault="007F51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3AC"/>
    <w:multiLevelType w:val="hybridMultilevel"/>
    <w:tmpl w:val="469C2C9E"/>
    <w:lvl w:ilvl="0" w:tplc="62D4C866">
      <w:start w:val="1"/>
      <w:numFmt w:val="decimal"/>
      <w:lvlText w:val="%1."/>
      <w:lvlJc w:val="left"/>
      <w:pPr>
        <w:ind w:left="720" w:hanging="360"/>
      </w:pPr>
      <w:rPr>
        <w:rFonts w:hint="default"/>
        <w:b/>
      </w:rPr>
    </w:lvl>
    <w:lvl w:ilvl="1" w:tplc="3D321B1A">
      <w:start w:val="1"/>
      <w:numFmt w:val="lowerLetter"/>
      <w:lvlText w:val="%2."/>
      <w:lvlJc w:val="left"/>
      <w:pPr>
        <w:ind w:left="1440" w:hanging="360"/>
      </w:pPr>
      <w:rPr>
        <w:b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32A2C"/>
    <w:multiLevelType w:val="hybridMultilevel"/>
    <w:tmpl w:val="0A2A274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0FBB3ABC"/>
    <w:multiLevelType w:val="hybridMultilevel"/>
    <w:tmpl w:val="0D50FB90"/>
    <w:lvl w:ilvl="0" w:tplc="2042EC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955"/>
    <w:multiLevelType w:val="multilevel"/>
    <w:tmpl w:val="2046A5E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17AD0642"/>
    <w:multiLevelType w:val="hybridMultilevel"/>
    <w:tmpl w:val="A1DA912A"/>
    <w:lvl w:ilvl="0" w:tplc="D414805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C53D6"/>
    <w:multiLevelType w:val="multilevel"/>
    <w:tmpl w:val="9BAEF0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4"/>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0C0A87"/>
    <w:multiLevelType w:val="hybridMultilevel"/>
    <w:tmpl w:val="D9D0AAAA"/>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C6A7C"/>
    <w:multiLevelType w:val="hybridMultilevel"/>
    <w:tmpl w:val="D9D0AAAA"/>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D443C5"/>
    <w:multiLevelType w:val="hybridMultilevel"/>
    <w:tmpl w:val="17F458B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405ECB"/>
    <w:multiLevelType w:val="hybridMultilevel"/>
    <w:tmpl w:val="D9D0AAAA"/>
    <w:lvl w:ilvl="0" w:tplc="0415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8F4804"/>
    <w:multiLevelType w:val="hybridMultilevel"/>
    <w:tmpl w:val="F6ACE984"/>
    <w:lvl w:ilvl="0" w:tplc="3D321B1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0E47C6"/>
    <w:multiLevelType w:val="hybridMultilevel"/>
    <w:tmpl w:val="D43C7BE6"/>
    <w:lvl w:ilvl="0" w:tplc="B1628A6E">
      <w:start w:val="1"/>
      <w:numFmt w:val="lowerLetter"/>
      <w:lvlText w:val="%1)"/>
      <w:lvlJc w:val="left"/>
      <w:pPr>
        <w:ind w:left="928" w:hanging="360"/>
      </w:pPr>
      <w:rPr>
        <w:rFonts w:ascii="Arial" w:eastAsia="Calibri" w:hAnsi="Arial" w:cs="Arial"/>
        <w:i w:val="0"/>
      </w:rPr>
    </w:lvl>
    <w:lvl w:ilvl="1" w:tplc="B8DA098E">
      <w:start w:val="1"/>
      <w:numFmt w:val="decimal"/>
      <w:lvlText w:val="%2."/>
      <w:lvlJc w:val="left"/>
      <w:pPr>
        <w:ind w:left="1648" w:hanging="360"/>
      </w:pPr>
      <w:rPr>
        <w:rFonts w:hint="default"/>
        <w:b w:val="0"/>
      </w:r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372D0A7A"/>
    <w:multiLevelType w:val="hybridMultilevel"/>
    <w:tmpl w:val="40625006"/>
    <w:lvl w:ilvl="0" w:tplc="3D321B1A">
      <w:start w:val="1"/>
      <w:numFmt w:val="lowerLetter"/>
      <w:lvlText w:val="%1."/>
      <w:lvlJc w:val="left"/>
      <w:pPr>
        <w:ind w:left="144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D611D8"/>
    <w:multiLevelType w:val="multilevel"/>
    <w:tmpl w:val="789A197E"/>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left"/>
      <w:pPr>
        <w:ind w:left="360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14" w15:restartNumberingAfterBreak="0">
    <w:nsid w:val="40EB3419"/>
    <w:multiLevelType w:val="hybridMultilevel"/>
    <w:tmpl w:val="A6E2ACE2"/>
    <w:lvl w:ilvl="0" w:tplc="C7FE165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2184C"/>
    <w:multiLevelType w:val="hybridMultilevel"/>
    <w:tmpl w:val="75B40350"/>
    <w:lvl w:ilvl="0" w:tplc="AF7CD89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434D17D9"/>
    <w:multiLevelType w:val="hybridMultilevel"/>
    <w:tmpl w:val="0686B972"/>
    <w:lvl w:ilvl="0" w:tplc="1246860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467A78CA"/>
    <w:multiLevelType w:val="multilevel"/>
    <w:tmpl w:val="8452CBE8"/>
    <w:lvl w:ilvl="0">
      <w:start w:val="1"/>
      <w:numFmt w:val="decimal"/>
      <w:lvlText w:val="%1"/>
      <w:lvlJc w:val="left"/>
      <w:pPr>
        <w:ind w:left="360" w:hanging="360"/>
      </w:pPr>
      <w:rPr>
        <w:rFonts w:hint="default"/>
      </w:rPr>
    </w:lvl>
    <w:lvl w:ilvl="1">
      <w:start w:val="2"/>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8" w15:restartNumberingAfterBreak="0">
    <w:nsid w:val="48216A83"/>
    <w:multiLevelType w:val="hybridMultilevel"/>
    <w:tmpl w:val="17F458BA"/>
    <w:lvl w:ilvl="0" w:tplc="0415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3F4478"/>
    <w:multiLevelType w:val="hybridMultilevel"/>
    <w:tmpl w:val="FFB437B6"/>
    <w:lvl w:ilvl="0" w:tplc="62D4C866">
      <w:start w:val="1"/>
      <w:numFmt w:val="decimal"/>
      <w:lvlText w:val="%1."/>
      <w:lvlJc w:val="left"/>
      <w:pPr>
        <w:ind w:left="720" w:hanging="360"/>
      </w:pPr>
      <w:rPr>
        <w:rFonts w:hint="default"/>
        <w:b/>
      </w:rPr>
    </w:lvl>
    <w:lvl w:ilvl="1" w:tplc="3D321B1A">
      <w:start w:val="1"/>
      <w:numFmt w:val="lowerLetter"/>
      <w:lvlText w:val="%2."/>
      <w:lvlJc w:val="left"/>
      <w:pPr>
        <w:ind w:left="1440" w:hanging="360"/>
      </w:pPr>
      <w:rPr>
        <w:b w:val="0"/>
      </w:rPr>
    </w:lvl>
    <w:lvl w:ilvl="2" w:tplc="1246860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8A57F95"/>
    <w:multiLevelType w:val="multilevel"/>
    <w:tmpl w:val="0E1EFA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4"/>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9205C00"/>
    <w:multiLevelType w:val="hybridMultilevel"/>
    <w:tmpl w:val="01348F2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b w:val="0"/>
      </w:rPr>
    </w:lvl>
    <w:lvl w:ilvl="2" w:tplc="12468604">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67E86"/>
    <w:multiLevelType w:val="multilevel"/>
    <w:tmpl w:val="3E2CAF6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4"/>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F246B8"/>
    <w:multiLevelType w:val="hybridMultilevel"/>
    <w:tmpl w:val="08EEEB4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2F1746A"/>
    <w:multiLevelType w:val="multilevel"/>
    <w:tmpl w:val="9BAEF0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4"/>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C86DFC"/>
    <w:multiLevelType w:val="hybridMultilevel"/>
    <w:tmpl w:val="9C3AE372"/>
    <w:lvl w:ilvl="0" w:tplc="12468604">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6" w15:restartNumberingAfterBreak="0">
    <w:nsid w:val="6BFD1428"/>
    <w:multiLevelType w:val="hybridMultilevel"/>
    <w:tmpl w:val="40625006"/>
    <w:lvl w:ilvl="0" w:tplc="3D321B1A">
      <w:start w:val="1"/>
      <w:numFmt w:val="lowerLetter"/>
      <w:lvlText w:val="%1."/>
      <w:lvlJc w:val="left"/>
      <w:pPr>
        <w:ind w:left="144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7A37EE"/>
    <w:multiLevelType w:val="hybridMultilevel"/>
    <w:tmpl w:val="E7BCBAD8"/>
    <w:lvl w:ilvl="0" w:tplc="1AEC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67FD2"/>
    <w:multiLevelType w:val="hybridMultilevel"/>
    <w:tmpl w:val="E3444C1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B67B65"/>
    <w:multiLevelType w:val="hybridMultilevel"/>
    <w:tmpl w:val="64186AD6"/>
    <w:lvl w:ilvl="0" w:tplc="3D321B1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A12500"/>
    <w:multiLevelType w:val="hybridMultilevel"/>
    <w:tmpl w:val="47AAA56C"/>
    <w:lvl w:ilvl="0" w:tplc="1246860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78634FA8"/>
    <w:multiLevelType w:val="hybridMultilevel"/>
    <w:tmpl w:val="0C3CBD1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A60FD0"/>
    <w:multiLevelType w:val="hybridMultilevel"/>
    <w:tmpl w:val="0C3CBD14"/>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E2086C"/>
    <w:multiLevelType w:val="hybridMultilevel"/>
    <w:tmpl w:val="B30C7E30"/>
    <w:lvl w:ilvl="0" w:tplc="58C637A4">
      <w:start w:val="2"/>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23"/>
  </w:num>
  <w:num w:numId="4">
    <w:abstractNumId w:val="16"/>
  </w:num>
  <w:num w:numId="5">
    <w:abstractNumId w:val="30"/>
  </w:num>
  <w:num w:numId="6">
    <w:abstractNumId w:val="17"/>
  </w:num>
  <w:num w:numId="7">
    <w:abstractNumId w:val="10"/>
  </w:num>
  <w:num w:numId="8">
    <w:abstractNumId w:val="3"/>
  </w:num>
  <w:num w:numId="9">
    <w:abstractNumId w:val="12"/>
  </w:num>
  <w:num w:numId="10">
    <w:abstractNumId w:val="22"/>
  </w:num>
  <w:num w:numId="11">
    <w:abstractNumId w:val="19"/>
  </w:num>
  <w:num w:numId="12">
    <w:abstractNumId w:val="26"/>
  </w:num>
  <w:num w:numId="13">
    <w:abstractNumId w:val="33"/>
  </w:num>
  <w:num w:numId="14">
    <w:abstractNumId w:val="28"/>
  </w:num>
  <w:num w:numId="15">
    <w:abstractNumId w:val="31"/>
  </w:num>
  <w:num w:numId="16">
    <w:abstractNumId w:val="11"/>
  </w:num>
  <w:num w:numId="17">
    <w:abstractNumId w:val="20"/>
  </w:num>
  <w:num w:numId="18">
    <w:abstractNumId w:val="29"/>
  </w:num>
  <w:num w:numId="19">
    <w:abstractNumId w:val="21"/>
  </w:num>
  <w:num w:numId="20">
    <w:abstractNumId w:val="24"/>
  </w:num>
  <w:num w:numId="21">
    <w:abstractNumId w:val="5"/>
  </w:num>
  <w:num w:numId="22">
    <w:abstractNumId w:val="1"/>
  </w:num>
  <w:num w:numId="23">
    <w:abstractNumId w:val="15"/>
  </w:num>
  <w:num w:numId="24">
    <w:abstractNumId w:val="25"/>
  </w:num>
  <w:num w:numId="25">
    <w:abstractNumId w:val="32"/>
  </w:num>
  <w:num w:numId="26">
    <w:abstractNumId w:val="9"/>
  </w:num>
  <w:num w:numId="27">
    <w:abstractNumId w:val="7"/>
  </w:num>
  <w:num w:numId="28">
    <w:abstractNumId w:val="6"/>
  </w:num>
  <w:num w:numId="29">
    <w:abstractNumId w:val="8"/>
  </w:num>
  <w:num w:numId="30">
    <w:abstractNumId w:val="27"/>
  </w:num>
  <w:num w:numId="31">
    <w:abstractNumId w:val="18"/>
  </w:num>
  <w:num w:numId="32">
    <w:abstractNumId w:val="14"/>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93"/>
    <w:rsid w:val="000061ED"/>
    <w:rsid w:val="000729DF"/>
    <w:rsid w:val="000B0A93"/>
    <w:rsid w:val="000B6701"/>
    <w:rsid w:val="0011668D"/>
    <w:rsid w:val="0014373E"/>
    <w:rsid w:val="00152CCD"/>
    <w:rsid w:val="0019032B"/>
    <w:rsid w:val="002B5DC6"/>
    <w:rsid w:val="002C1B55"/>
    <w:rsid w:val="002D4455"/>
    <w:rsid w:val="00341868"/>
    <w:rsid w:val="003523B3"/>
    <w:rsid w:val="003531AE"/>
    <w:rsid w:val="0036633A"/>
    <w:rsid w:val="00366BD4"/>
    <w:rsid w:val="003C144C"/>
    <w:rsid w:val="003D108F"/>
    <w:rsid w:val="00413FD5"/>
    <w:rsid w:val="004A5FA4"/>
    <w:rsid w:val="004B380F"/>
    <w:rsid w:val="004E4885"/>
    <w:rsid w:val="005768AA"/>
    <w:rsid w:val="005C48C1"/>
    <w:rsid w:val="005C5573"/>
    <w:rsid w:val="005E61D5"/>
    <w:rsid w:val="00673512"/>
    <w:rsid w:val="00727B3D"/>
    <w:rsid w:val="00751D2A"/>
    <w:rsid w:val="007E7DA5"/>
    <w:rsid w:val="007F51C5"/>
    <w:rsid w:val="008715EE"/>
    <w:rsid w:val="008E01FA"/>
    <w:rsid w:val="00930806"/>
    <w:rsid w:val="009D6CBE"/>
    <w:rsid w:val="00A07B14"/>
    <w:rsid w:val="00A32F07"/>
    <w:rsid w:val="00AB524D"/>
    <w:rsid w:val="00AE5ADB"/>
    <w:rsid w:val="00B1481C"/>
    <w:rsid w:val="00B3036F"/>
    <w:rsid w:val="00B76522"/>
    <w:rsid w:val="00BB4879"/>
    <w:rsid w:val="00BD2B78"/>
    <w:rsid w:val="00C74951"/>
    <w:rsid w:val="00CD7095"/>
    <w:rsid w:val="00CE4C70"/>
    <w:rsid w:val="00D14C2A"/>
    <w:rsid w:val="00D22B5C"/>
    <w:rsid w:val="00D367CC"/>
    <w:rsid w:val="00E4207E"/>
    <w:rsid w:val="00E95622"/>
    <w:rsid w:val="00EB3A2C"/>
    <w:rsid w:val="00F42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6A86E97"/>
  <w15:docId w15:val="{3AD15052-09E0-40DC-99E8-A8AFC598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pPr>
    <w:rPr>
      <w:rFonts w:ascii="DINPro-Medium" w:eastAsia="DINPro-Medium" w:hAnsi="DINPro-Medium" w:cs="DINPro-Medium"/>
      <w:sz w:val="22"/>
      <w:szCs w:val="22"/>
      <w:lang w:val="en-US" w:eastAsia="en-US"/>
    </w:rPr>
  </w:style>
  <w:style w:type="paragraph" w:styleId="Nagwek1">
    <w:name w:val="heading 1"/>
    <w:basedOn w:val="Normalny"/>
    <w:uiPriority w:val="9"/>
    <w:qFormat/>
    <w:pPr>
      <w:ind w:right="109"/>
      <w:jc w:val="right"/>
      <w:outlineLvl w:val="0"/>
    </w:pPr>
    <w:rPr>
      <w:sz w:val="14"/>
      <w:szCs w:val="14"/>
    </w:rPr>
  </w:style>
  <w:style w:type="paragraph" w:styleId="Nagwek2">
    <w:name w:val="heading 2"/>
    <w:basedOn w:val="Normalny"/>
    <w:next w:val="Normalny"/>
    <w:link w:val="Nagwek2Znak"/>
    <w:uiPriority w:val="9"/>
    <w:unhideWhenUsed/>
    <w:qFormat/>
    <w:rsid w:val="000729DF"/>
    <w:pPr>
      <w:keepNext/>
      <w:spacing w:before="240" w:after="60"/>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Akapitzlist">
    <w:name w:val="List Paragraph"/>
    <w:basedOn w:val="Normalny"/>
    <w:uiPriority w:val="34"/>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0B6701"/>
    <w:pPr>
      <w:tabs>
        <w:tab w:val="center" w:pos="4536"/>
        <w:tab w:val="right" w:pos="9072"/>
      </w:tabs>
    </w:pPr>
  </w:style>
  <w:style w:type="character" w:customStyle="1" w:styleId="NagwekZnak">
    <w:name w:val="Nagłówek Znak"/>
    <w:link w:val="Nagwek"/>
    <w:uiPriority w:val="99"/>
    <w:rsid w:val="000B6701"/>
    <w:rPr>
      <w:rFonts w:ascii="DINPro-Medium" w:eastAsia="DINPro-Medium" w:hAnsi="DINPro-Medium" w:cs="DINPro-Medium"/>
    </w:rPr>
  </w:style>
  <w:style w:type="paragraph" w:styleId="Stopka">
    <w:name w:val="footer"/>
    <w:basedOn w:val="Normalny"/>
    <w:link w:val="StopkaZnak"/>
    <w:uiPriority w:val="99"/>
    <w:unhideWhenUsed/>
    <w:rsid w:val="000B6701"/>
    <w:pPr>
      <w:tabs>
        <w:tab w:val="center" w:pos="4536"/>
        <w:tab w:val="right" w:pos="9072"/>
      </w:tabs>
    </w:pPr>
  </w:style>
  <w:style w:type="character" w:customStyle="1" w:styleId="StopkaZnak">
    <w:name w:val="Stopka Znak"/>
    <w:link w:val="Stopka"/>
    <w:uiPriority w:val="99"/>
    <w:rsid w:val="000B6701"/>
    <w:rPr>
      <w:rFonts w:ascii="DINPro-Medium" w:eastAsia="DINPro-Medium" w:hAnsi="DINPro-Medium" w:cs="DINPro-Medium"/>
    </w:rPr>
  </w:style>
  <w:style w:type="character" w:styleId="Hipercze">
    <w:name w:val="Hyperlink"/>
    <w:uiPriority w:val="99"/>
    <w:unhideWhenUsed/>
    <w:rsid w:val="00673512"/>
    <w:rPr>
      <w:color w:val="0000FF"/>
      <w:u w:val="single"/>
    </w:rPr>
  </w:style>
  <w:style w:type="paragraph" w:customStyle="1" w:styleId="Default">
    <w:name w:val="Default"/>
    <w:rsid w:val="00673512"/>
    <w:pPr>
      <w:autoSpaceDE w:val="0"/>
      <w:autoSpaceDN w:val="0"/>
      <w:adjustRightInd w:val="0"/>
    </w:pPr>
    <w:rPr>
      <w:rFonts w:ascii="Arial" w:hAnsi="Arial" w:cs="Arial"/>
      <w:color w:val="000000"/>
      <w:sz w:val="24"/>
      <w:szCs w:val="24"/>
      <w:lang w:val="pl-PL" w:eastAsia="en-US"/>
    </w:rPr>
  </w:style>
  <w:style w:type="character" w:styleId="Nierozpoznanawzmianka">
    <w:name w:val="Unresolved Mention"/>
    <w:uiPriority w:val="99"/>
    <w:semiHidden/>
    <w:unhideWhenUsed/>
    <w:rsid w:val="00673512"/>
    <w:rPr>
      <w:color w:val="605E5C"/>
      <w:shd w:val="clear" w:color="auto" w:fill="E1DFDD"/>
    </w:rPr>
  </w:style>
  <w:style w:type="character" w:styleId="Odwoaniedokomentarza">
    <w:name w:val="annotation reference"/>
    <w:uiPriority w:val="99"/>
    <w:semiHidden/>
    <w:unhideWhenUsed/>
    <w:rsid w:val="00D22B5C"/>
    <w:rPr>
      <w:sz w:val="16"/>
      <w:szCs w:val="16"/>
    </w:rPr>
  </w:style>
  <w:style w:type="paragraph" w:styleId="Tekstkomentarza">
    <w:name w:val="annotation text"/>
    <w:basedOn w:val="Normalny"/>
    <w:link w:val="TekstkomentarzaZnak"/>
    <w:uiPriority w:val="99"/>
    <w:semiHidden/>
    <w:unhideWhenUsed/>
    <w:rsid w:val="00D22B5C"/>
    <w:rPr>
      <w:sz w:val="20"/>
      <w:szCs w:val="20"/>
    </w:rPr>
  </w:style>
  <w:style w:type="character" w:customStyle="1" w:styleId="TekstkomentarzaZnak">
    <w:name w:val="Tekst komentarza Znak"/>
    <w:link w:val="Tekstkomentarza"/>
    <w:uiPriority w:val="99"/>
    <w:semiHidden/>
    <w:rsid w:val="00D22B5C"/>
    <w:rPr>
      <w:rFonts w:ascii="DINPro-Medium" w:eastAsia="DINPro-Medium" w:hAnsi="DINPro-Medium" w:cs="DINPro-Medium"/>
      <w:lang w:val="en-US" w:eastAsia="en-US"/>
    </w:rPr>
  </w:style>
  <w:style w:type="paragraph" w:styleId="Tematkomentarza">
    <w:name w:val="annotation subject"/>
    <w:basedOn w:val="Tekstkomentarza"/>
    <w:next w:val="Tekstkomentarza"/>
    <w:link w:val="TematkomentarzaZnak"/>
    <w:uiPriority w:val="99"/>
    <w:semiHidden/>
    <w:unhideWhenUsed/>
    <w:rsid w:val="00D22B5C"/>
    <w:rPr>
      <w:b/>
      <w:bCs/>
    </w:rPr>
  </w:style>
  <w:style w:type="character" w:customStyle="1" w:styleId="TematkomentarzaZnak">
    <w:name w:val="Temat komentarza Znak"/>
    <w:link w:val="Tematkomentarza"/>
    <w:uiPriority w:val="99"/>
    <w:semiHidden/>
    <w:rsid w:val="00D22B5C"/>
    <w:rPr>
      <w:rFonts w:ascii="DINPro-Medium" w:eastAsia="DINPro-Medium" w:hAnsi="DINPro-Medium" w:cs="DINPro-Medium"/>
      <w:b/>
      <w:bCs/>
      <w:lang w:val="en-US" w:eastAsia="en-US"/>
    </w:rPr>
  </w:style>
  <w:style w:type="paragraph" w:styleId="Tekstdymka">
    <w:name w:val="Balloon Text"/>
    <w:basedOn w:val="Normalny"/>
    <w:link w:val="TekstdymkaZnak"/>
    <w:uiPriority w:val="99"/>
    <w:semiHidden/>
    <w:unhideWhenUsed/>
    <w:rsid w:val="00D22B5C"/>
    <w:rPr>
      <w:rFonts w:ascii="Segoe UI" w:hAnsi="Segoe UI" w:cs="Segoe UI"/>
      <w:sz w:val="18"/>
      <w:szCs w:val="18"/>
    </w:rPr>
  </w:style>
  <w:style w:type="character" w:customStyle="1" w:styleId="TekstdymkaZnak">
    <w:name w:val="Tekst dymka Znak"/>
    <w:link w:val="Tekstdymka"/>
    <w:uiPriority w:val="99"/>
    <w:semiHidden/>
    <w:rsid w:val="00D22B5C"/>
    <w:rPr>
      <w:rFonts w:ascii="Segoe UI" w:eastAsia="DINPro-Medium" w:hAnsi="Segoe UI" w:cs="Segoe UI"/>
      <w:sz w:val="18"/>
      <w:szCs w:val="18"/>
      <w:lang w:val="en-US" w:eastAsia="en-US"/>
    </w:rPr>
  </w:style>
  <w:style w:type="character" w:customStyle="1" w:styleId="Nagwek2Znak">
    <w:name w:val="Nagłówek 2 Znak"/>
    <w:link w:val="Nagwek2"/>
    <w:uiPriority w:val="9"/>
    <w:rsid w:val="000729DF"/>
    <w:rPr>
      <w:rFonts w:ascii="Calibri Light" w:eastAsia="Times New Roman" w:hAnsi="Calibri Light"/>
      <w:b/>
      <w:bCs/>
      <w:i/>
      <w:iCs/>
      <w:sz w:val="28"/>
      <w:szCs w:val="28"/>
      <w:lang w:val="en-US" w:eastAsia="en-US"/>
    </w:rPr>
  </w:style>
  <w:style w:type="table" w:styleId="Tabela-Siatka">
    <w:name w:val="Table Grid"/>
    <w:basedOn w:val="Standardowy"/>
    <w:uiPriority w:val="39"/>
    <w:rsid w:val="00751D2A"/>
    <w:rPr>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587E315DE1E8D4EA8523081720E83D5" ma:contentTypeVersion="10" ma:contentTypeDescription="Utwórz nowy dokument." ma:contentTypeScope="" ma:versionID="7343a6e2409f4453bce67c3d06de653d">
  <xsd:schema xmlns:xsd="http://www.w3.org/2001/XMLSchema" xmlns:xs="http://www.w3.org/2001/XMLSchema" xmlns:p="http://schemas.microsoft.com/office/2006/metadata/properties" xmlns:ns2="4d648d6d-5e8c-4d04-9a80-72d063ee322d" xmlns:ns3="235ff9d7-423b-48fc-b975-4cf5e8d7a492" targetNamespace="http://schemas.microsoft.com/office/2006/metadata/properties" ma:root="true" ma:fieldsID="e4a04870ee9c25bf0d4202e8f609bb76" ns2:_="" ns3:_="">
    <xsd:import namespace="4d648d6d-5e8c-4d04-9a80-72d063ee322d"/>
    <xsd:import namespace="235ff9d7-423b-48fc-b975-4cf5e8d7a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8d6d-5e8c-4d04-9a80-72d063ee3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ff9d7-423b-48fc-b975-4cf5e8d7a492"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40CAA-F296-41DB-9016-1E594912F267}">
  <ds:schemaRefs>
    <ds:schemaRef ds:uri="http://schemas.microsoft.com/sharepoint/v3/contenttype/forms"/>
  </ds:schemaRefs>
</ds:datastoreItem>
</file>

<file path=customXml/itemProps2.xml><?xml version="1.0" encoding="utf-8"?>
<ds:datastoreItem xmlns:ds="http://schemas.openxmlformats.org/officeDocument/2006/customXml" ds:itemID="{1DFE9ACF-0EA4-4873-8840-CC960B0D23A8}">
  <ds:schemaRefs>
    <ds:schemaRef ds:uri="http://purl.org/dc/dcmitype/"/>
    <ds:schemaRef ds:uri="http://schemas.microsoft.com/office/2006/documentManagement/types"/>
    <ds:schemaRef ds:uri="http://schemas.microsoft.com/office/2006/metadata/properties"/>
    <ds:schemaRef ds:uri="235ff9d7-423b-48fc-b975-4cf5e8d7a492"/>
    <ds:schemaRef ds:uri="http://purl.org/dc/elements/1.1/"/>
    <ds:schemaRef ds:uri="http://www.w3.org/XML/1998/namespace"/>
    <ds:schemaRef ds:uri="http://schemas.openxmlformats.org/package/2006/metadata/core-properties"/>
    <ds:schemaRef ds:uri="http://schemas.microsoft.com/office/infopath/2007/PartnerControls"/>
    <ds:schemaRef ds:uri="4d648d6d-5e8c-4d04-9a80-72d063ee322d"/>
    <ds:schemaRef ds:uri="http://purl.org/dc/terms/"/>
  </ds:schemaRefs>
</ds:datastoreItem>
</file>

<file path=customXml/itemProps3.xml><?xml version="1.0" encoding="utf-8"?>
<ds:datastoreItem xmlns:ds="http://schemas.openxmlformats.org/officeDocument/2006/customXml" ds:itemID="{A4056AA9-8A27-4CF9-9A74-1A2635DD6F8A}">
  <ds:schemaRefs>
    <ds:schemaRef ds:uri="http://schemas.openxmlformats.org/officeDocument/2006/bibliography"/>
  </ds:schemaRefs>
</ds:datastoreItem>
</file>

<file path=customXml/itemProps4.xml><?xml version="1.0" encoding="utf-8"?>
<ds:datastoreItem xmlns:ds="http://schemas.openxmlformats.org/officeDocument/2006/customXml" ds:itemID="{6D85048A-371F-4D89-B8E0-3D3E67E31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8d6d-5e8c-4d04-9a80-72d063ee322d"/>
    <ds:schemaRef ds:uri="235ff9d7-423b-48fc-b975-4cf5e8d7a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1026</Words>
  <Characters>6159</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POLONEZ BIS_papier_firmowy_v5</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NCN</dc:creator>
  <cp:keywords/>
  <cp:lastModifiedBy>Jolanta Palowska</cp:lastModifiedBy>
  <cp:revision>2</cp:revision>
  <cp:lastPrinted>2020-07-27T07:39:00Z</cp:lastPrinted>
  <dcterms:created xsi:type="dcterms:W3CDTF">2021-09-20T14:37:00Z</dcterms:created>
  <dcterms:modified xsi:type="dcterms:W3CDTF">2021-09-20T14:37:00Z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Adobe Illustrator 24.2 (Macintosh)</vt:lpwstr>
  </property>
  <property fmtid="{D5CDD505-2E9C-101B-9397-08002B2CF9AE}" pid="4" name="LastSaved">
    <vt:filetime>2020-07-22T00:00:00Z</vt:filetime>
  </property>
  <property fmtid="{D5CDD505-2E9C-101B-9397-08002B2CF9AE}" pid="5" name="ContentTypeId">
    <vt:lpwstr>0x0101009587E315DE1E8D4EA8523081720E83D5</vt:lpwstr>
  </property>
</Properties>
</file>